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116" w:rsidRDefault="000B3116" w:rsidP="00122349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31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22 - 28 апреля Неделя популяризации лучших практик укрепления здоровья на рабочих местах </w:t>
      </w:r>
    </w:p>
    <w:p w:rsidR="001B571D" w:rsidRDefault="000B3116" w:rsidP="00122349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31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(в честь Всемирного дня охраны труда 28 апреля)</w:t>
      </w:r>
    </w:p>
    <w:p w:rsidR="000B3116" w:rsidRDefault="000B3116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571D" w:rsidRDefault="000B3116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CBB7FD" wp14:editId="63571ACE">
            <wp:extent cx="2822060" cy="2541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994" t="11375" r="37829" b="21101"/>
                    <a:stretch/>
                  </pic:blipFill>
                  <pic:spPr bwMode="auto">
                    <a:xfrm>
                      <a:off x="0" y="0"/>
                      <a:ext cx="2825950" cy="2544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71D" w:rsidRDefault="001B571D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B3116" w:rsidRPr="000B3116" w:rsidRDefault="000B3116" w:rsidP="000B3116">
      <w:pPr>
        <w:pStyle w:val="a7"/>
        <w:shd w:val="clear" w:color="auto" w:fill="FFFFFF"/>
        <w:spacing w:before="0" w:beforeAutospacing="0" w:after="300" w:afterAutospacing="0" w:line="276" w:lineRule="auto"/>
        <w:jc w:val="both"/>
        <w:rPr>
          <w:color w:val="201E18"/>
          <w:sz w:val="28"/>
          <w:szCs w:val="28"/>
        </w:rPr>
      </w:pPr>
      <w:r w:rsidRPr="000B3116">
        <w:rPr>
          <w:color w:val="201E18"/>
          <w:sz w:val="28"/>
          <w:szCs w:val="28"/>
        </w:rPr>
        <w:t xml:space="preserve">    </w:t>
      </w:r>
      <w:r w:rsidRPr="000B3116">
        <w:rPr>
          <w:color w:val="201E18"/>
          <w:sz w:val="28"/>
          <w:szCs w:val="28"/>
        </w:rPr>
        <w:t>На сегодняшний день важным направлением развития охраны здоровья граждан является внедрение корпоративных программ на предприятиях.</w:t>
      </w:r>
    </w:p>
    <w:p w:rsidR="000B3116" w:rsidRPr="000B3116" w:rsidRDefault="000B3116" w:rsidP="000B3116">
      <w:pPr>
        <w:pStyle w:val="a7"/>
        <w:shd w:val="clear" w:color="auto" w:fill="FFFFFF"/>
        <w:spacing w:before="0" w:beforeAutospacing="0" w:after="300" w:afterAutospacing="0" w:line="276" w:lineRule="auto"/>
        <w:jc w:val="both"/>
        <w:rPr>
          <w:color w:val="201E18"/>
          <w:sz w:val="28"/>
          <w:szCs w:val="28"/>
        </w:rPr>
      </w:pPr>
      <w:r w:rsidRPr="000B3116">
        <w:rPr>
          <w:color w:val="201E18"/>
          <w:sz w:val="28"/>
          <w:szCs w:val="28"/>
        </w:rPr>
        <w:t xml:space="preserve">    </w:t>
      </w:r>
      <w:r w:rsidRPr="000B3116">
        <w:rPr>
          <w:color w:val="201E18"/>
          <w:sz w:val="28"/>
          <w:szCs w:val="28"/>
        </w:rPr>
        <w:t>Это многомодульные проекты, направленные на профилактику основных факторов риска развития неинфекционных заболеваний.</w:t>
      </w:r>
    </w:p>
    <w:p w:rsidR="000B3116" w:rsidRPr="000B3116" w:rsidRDefault="000B3116" w:rsidP="000B3116">
      <w:pPr>
        <w:pStyle w:val="a7"/>
        <w:shd w:val="clear" w:color="auto" w:fill="FFFFFF"/>
        <w:spacing w:before="0" w:beforeAutospacing="0" w:after="300" w:afterAutospacing="0" w:line="276" w:lineRule="auto"/>
        <w:jc w:val="both"/>
        <w:rPr>
          <w:color w:val="201E18"/>
          <w:sz w:val="28"/>
          <w:szCs w:val="28"/>
        </w:rPr>
      </w:pPr>
      <w:r w:rsidRPr="000B3116">
        <w:rPr>
          <w:color w:val="201E18"/>
          <w:sz w:val="28"/>
          <w:szCs w:val="28"/>
        </w:rPr>
        <w:t xml:space="preserve">    </w:t>
      </w:r>
      <w:r w:rsidRPr="000B3116">
        <w:rPr>
          <w:color w:val="201E18"/>
          <w:sz w:val="28"/>
          <w:szCs w:val="28"/>
        </w:rPr>
        <w:t>Активное взаимодействие органов власти и корпоративного сектора — это необходимый элемент в развитии охраны здоровья работников. Многие предприятия уже увидели необходимость в таких программах, и за период с 2020 по 2021 гг. не только внедрили, но и скорректировали проведение программ с учетом эпидемиологических ограничений и разработали модули, направленные на профилактику COVID-19.</w:t>
      </w:r>
    </w:p>
    <w:p w:rsidR="000B3116" w:rsidRPr="000B3116" w:rsidRDefault="000B3116" w:rsidP="000B3116">
      <w:pPr>
        <w:pStyle w:val="a7"/>
        <w:shd w:val="clear" w:color="auto" w:fill="FFFFFF"/>
        <w:spacing w:before="0" w:beforeAutospacing="0" w:after="300" w:afterAutospacing="0" w:line="276" w:lineRule="auto"/>
        <w:ind w:firstLine="567"/>
        <w:jc w:val="both"/>
        <w:rPr>
          <w:color w:val="201E18"/>
          <w:sz w:val="28"/>
          <w:szCs w:val="28"/>
        </w:rPr>
      </w:pPr>
      <w:r w:rsidRPr="000B3116">
        <w:rPr>
          <w:color w:val="201E18"/>
          <w:sz w:val="28"/>
          <w:szCs w:val="28"/>
        </w:rPr>
        <w:t>Согласно определению всемирной организации здравоохранения (ВОЗ), рабочее место - оптимальная организационная форма охраны и поддержания здоровья, профилактики заболеваний. На сегодняшний день важным направлением охраны здоровья граждан является внедрение корпоративных программ укрепления здоровья (КПУЗ) на предприятиях (в организациях). </w:t>
      </w:r>
    </w:p>
    <w:p w:rsidR="000B3116" w:rsidRPr="000B3116" w:rsidRDefault="000B3116" w:rsidP="000B3116">
      <w:pPr>
        <w:pStyle w:val="a7"/>
        <w:shd w:val="clear" w:color="auto" w:fill="FFFFFF"/>
        <w:spacing w:before="0" w:beforeAutospacing="0" w:after="300" w:afterAutospacing="0" w:line="276" w:lineRule="auto"/>
        <w:ind w:firstLine="567"/>
        <w:jc w:val="both"/>
        <w:rPr>
          <w:color w:val="201E18"/>
          <w:sz w:val="28"/>
          <w:szCs w:val="28"/>
        </w:rPr>
      </w:pPr>
      <w:r w:rsidRPr="000B3116">
        <w:rPr>
          <w:color w:val="201E18"/>
          <w:sz w:val="28"/>
          <w:szCs w:val="28"/>
        </w:rPr>
        <w:t xml:space="preserve"> </w:t>
      </w:r>
      <w:r w:rsidRPr="000B3116">
        <w:rPr>
          <w:color w:val="201E18"/>
          <w:sz w:val="28"/>
          <w:szCs w:val="28"/>
        </w:rPr>
        <w:t xml:space="preserve">Здоровые сотрудники - главный актив успешной компании. Специалисты подсчитали, что ежегодные потери экономики России от неблагоприятных условий труда, к которым относятся досрочная пенсия, больничные листы и реабилитация составляет 1,4% от ВВП, а прямые потери российских компаний, по причине временной нетрудоспособности работников, достигают 23 млрд. долларов США. По данным ВОЗ меры по </w:t>
      </w:r>
      <w:r w:rsidRPr="000B3116">
        <w:rPr>
          <w:color w:val="201E18"/>
          <w:sz w:val="28"/>
          <w:szCs w:val="28"/>
        </w:rPr>
        <w:lastRenderedPageBreak/>
        <w:t xml:space="preserve">охране здоровья на рабочих местах помогают сократить на 27% продолжительность отсутствия сотрудников на рабочем месте по болезни. От внедрения программ выигрывают не только работодатели и государство, но и сотрудники. </w:t>
      </w:r>
    </w:p>
    <w:p w:rsidR="000B3116" w:rsidRPr="000B3116" w:rsidRDefault="000B3116" w:rsidP="000B3116">
      <w:pPr>
        <w:pStyle w:val="a7"/>
        <w:shd w:val="clear" w:color="auto" w:fill="FFFFFF"/>
        <w:spacing w:before="0" w:beforeAutospacing="0" w:after="300" w:afterAutospacing="0" w:line="276" w:lineRule="auto"/>
        <w:ind w:firstLine="567"/>
        <w:jc w:val="both"/>
        <w:rPr>
          <w:color w:val="201E18"/>
          <w:sz w:val="28"/>
          <w:szCs w:val="28"/>
        </w:rPr>
      </w:pPr>
      <w:r w:rsidRPr="000B3116">
        <w:rPr>
          <w:color w:val="201E18"/>
          <w:sz w:val="28"/>
          <w:szCs w:val="28"/>
        </w:rPr>
        <w:t>Укрепление здоровья на рабочем месте включает создание условий, снижающих не только риск профессионально обусловленных заболеваний, но и риск наиболее социально значимых хронических заболеваний, который повышается при нерациональном питании, недостаточной физической активности, стрессах на рабочем месте, курении, злоупотреблении алкоголем.</w:t>
      </w:r>
    </w:p>
    <w:p w:rsidR="000B3116" w:rsidRPr="000B3116" w:rsidRDefault="000B3116" w:rsidP="000B3116">
      <w:pPr>
        <w:pStyle w:val="a7"/>
        <w:shd w:val="clear" w:color="auto" w:fill="FFFFFF"/>
        <w:spacing w:before="0" w:beforeAutospacing="0" w:after="300" w:afterAutospacing="0" w:line="276" w:lineRule="auto"/>
        <w:ind w:firstLine="567"/>
        <w:jc w:val="both"/>
        <w:rPr>
          <w:color w:val="201E18"/>
          <w:sz w:val="28"/>
          <w:szCs w:val="28"/>
        </w:rPr>
      </w:pPr>
      <w:r w:rsidRPr="000B3116">
        <w:rPr>
          <w:color w:val="201E18"/>
          <w:sz w:val="28"/>
          <w:szCs w:val="28"/>
        </w:rPr>
        <w:t>Создание и поддержание здоровой рабочей среды имеет явные преимущества для компаний и сотрудников, может привести к улучшению социально-экономического развития на местном, региональном, национальном уровнях.</w:t>
      </w:r>
    </w:p>
    <w:p w:rsidR="000B3116" w:rsidRPr="000B3116" w:rsidRDefault="000B3116" w:rsidP="000B3116">
      <w:pPr>
        <w:pStyle w:val="a7"/>
        <w:shd w:val="clear" w:color="auto" w:fill="FFFFFF"/>
        <w:spacing w:before="0" w:beforeAutospacing="0" w:after="300" w:afterAutospacing="0" w:line="276" w:lineRule="auto"/>
        <w:ind w:firstLine="567"/>
        <w:jc w:val="both"/>
        <w:rPr>
          <w:color w:val="201E18"/>
          <w:sz w:val="28"/>
          <w:szCs w:val="28"/>
        </w:rPr>
      </w:pPr>
      <w:r w:rsidRPr="000B3116">
        <w:rPr>
          <w:color w:val="201E18"/>
          <w:sz w:val="28"/>
          <w:szCs w:val="28"/>
        </w:rPr>
        <w:t>Для разработки КПУЗ на своем предприятии (в организации) можно воспользоваться </w:t>
      </w:r>
      <w:hyperlink r:id="rId6" w:tgtFrame="_blank" w:history="1">
        <w:r w:rsidRPr="000B3116">
          <w:rPr>
            <w:color w:val="0D6EB2"/>
            <w:sz w:val="28"/>
            <w:szCs w:val="28"/>
          </w:rPr>
          <w:t>рекомендациями МЗ РФ</w:t>
        </w:r>
      </w:hyperlink>
      <w:r w:rsidRPr="000B3116">
        <w:rPr>
          <w:color w:val="201E18"/>
          <w:sz w:val="28"/>
          <w:szCs w:val="28"/>
        </w:rPr>
        <w:t> и примерами отечественных программ, представленных в </w:t>
      </w:r>
      <w:hyperlink r:id="rId7" w:tgtFrame="_blank" w:history="1">
        <w:r w:rsidRPr="000B3116">
          <w:rPr>
            <w:color w:val="0D6EB2"/>
            <w:sz w:val="28"/>
            <w:szCs w:val="28"/>
          </w:rPr>
          <w:t>Библиотеке</w:t>
        </w:r>
      </w:hyperlink>
      <w:r w:rsidRPr="000B3116">
        <w:rPr>
          <w:color w:val="201E18"/>
          <w:sz w:val="28"/>
          <w:szCs w:val="28"/>
        </w:rPr>
        <w:t>.</w:t>
      </w:r>
    </w:p>
    <w:p w:rsidR="000B3116" w:rsidRPr="000B3116" w:rsidRDefault="000B3116" w:rsidP="000B311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116">
        <w:rPr>
          <w:rFonts w:ascii="Times New Roman" w:hAnsi="Times New Roman" w:cs="Times New Roman"/>
          <w:sz w:val="28"/>
          <w:szCs w:val="28"/>
        </w:rPr>
        <w:t xml:space="preserve">Так же вы можете ознакомиться с такими статьями как: </w:t>
      </w:r>
    </w:p>
    <w:p w:rsidR="000B3116" w:rsidRPr="000B3116" w:rsidRDefault="000B3116" w:rsidP="000B3116">
      <w:pPr>
        <w:pStyle w:val="a7"/>
        <w:numPr>
          <w:ilvl w:val="0"/>
          <w:numId w:val="3"/>
        </w:numPr>
        <w:shd w:val="clear" w:color="auto" w:fill="FFFFFF"/>
        <w:spacing w:before="0" w:beforeAutospacing="0" w:after="300" w:afterAutospacing="0" w:line="276" w:lineRule="auto"/>
        <w:jc w:val="both"/>
        <w:rPr>
          <w:color w:val="201E18"/>
          <w:sz w:val="28"/>
          <w:szCs w:val="28"/>
        </w:rPr>
      </w:pPr>
      <w:hyperlink r:id="rId8" w:tgtFrame="_blank" w:history="1">
        <w:r w:rsidRPr="000B3116">
          <w:rPr>
            <w:rStyle w:val="a8"/>
            <w:color w:val="23527C"/>
            <w:sz w:val="28"/>
            <w:szCs w:val="28"/>
          </w:rPr>
          <w:t>Сидячий образ жизни убивает</w:t>
        </w:r>
      </w:hyperlink>
    </w:p>
    <w:p w:rsidR="000B3116" w:rsidRPr="000B3116" w:rsidRDefault="000B3116" w:rsidP="000B3116">
      <w:pPr>
        <w:pStyle w:val="a7"/>
        <w:numPr>
          <w:ilvl w:val="0"/>
          <w:numId w:val="3"/>
        </w:numPr>
        <w:shd w:val="clear" w:color="auto" w:fill="FFFFFF"/>
        <w:spacing w:before="0" w:beforeAutospacing="0" w:after="300" w:afterAutospacing="0" w:line="276" w:lineRule="auto"/>
        <w:jc w:val="both"/>
        <w:rPr>
          <w:color w:val="201E18"/>
          <w:sz w:val="28"/>
          <w:szCs w:val="28"/>
        </w:rPr>
      </w:pPr>
      <w:hyperlink r:id="rId9" w:tgtFrame="_blank" w:history="1">
        <w:r w:rsidRPr="000B3116">
          <w:rPr>
            <w:rStyle w:val="a8"/>
            <w:color w:val="0D6EB2"/>
            <w:sz w:val="28"/>
            <w:szCs w:val="28"/>
          </w:rPr>
          <w:t>Плюсы и минусы работы стоя</w:t>
        </w:r>
      </w:hyperlink>
    </w:p>
    <w:p w:rsidR="000B3116" w:rsidRPr="000B3116" w:rsidRDefault="000B3116" w:rsidP="000B3116">
      <w:pPr>
        <w:pStyle w:val="a7"/>
        <w:numPr>
          <w:ilvl w:val="0"/>
          <w:numId w:val="3"/>
        </w:numPr>
        <w:shd w:val="clear" w:color="auto" w:fill="FFFFFF"/>
        <w:spacing w:before="0" w:beforeAutospacing="0" w:after="300" w:afterAutospacing="0" w:line="276" w:lineRule="auto"/>
        <w:jc w:val="both"/>
        <w:rPr>
          <w:color w:val="201E18"/>
          <w:sz w:val="28"/>
          <w:szCs w:val="28"/>
        </w:rPr>
      </w:pPr>
      <w:hyperlink r:id="rId10" w:tgtFrame="_blank" w:history="1">
        <w:r w:rsidRPr="000B3116">
          <w:rPr>
            <w:rStyle w:val="a8"/>
            <w:color w:val="0D6EB2"/>
            <w:sz w:val="28"/>
            <w:szCs w:val="28"/>
          </w:rPr>
          <w:t>Как бороться с усталостью на рабочем месте?</w:t>
        </w:r>
      </w:hyperlink>
    </w:p>
    <w:p w:rsidR="000B3116" w:rsidRPr="000B3116" w:rsidRDefault="000B3116" w:rsidP="000B3116">
      <w:pPr>
        <w:pStyle w:val="a7"/>
        <w:numPr>
          <w:ilvl w:val="0"/>
          <w:numId w:val="3"/>
        </w:numPr>
        <w:shd w:val="clear" w:color="auto" w:fill="FFFFFF"/>
        <w:spacing w:before="0" w:beforeAutospacing="0" w:after="300" w:afterAutospacing="0" w:line="276" w:lineRule="auto"/>
        <w:jc w:val="both"/>
        <w:rPr>
          <w:color w:val="201E18"/>
          <w:sz w:val="28"/>
          <w:szCs w:val="28"/>
        </w:rPr>
      </w:pPr>
      <w:hyperlink r:id="rId11" w:tgtFrame="_blank" w:history="1">
        <w:r w:rsidRPr="000B3116">
          <w:rPr>
            <w:rStyle w:val="a8"/>
            <w:color w:val="0D6EB2"/>
            <w:sz w:val="28"/>
            <w:szCs w:val="28"/>
          </w:rPr>
          <w:t>Шесть способов перекусить на работе</w:t>
        </w:r>
      </w:hyperlink>
    </w:p>
    <w:p w:rsidR="000B3116" w:rsidRPr="000B3116" w:rsidRDefault="000B3116" w:rsidP="000B3116">
      <w:pPr>
        <w:pStyle w:val="a7"/>
        <w:numPr>
          <w:ilvl w:val="0"/>
          <w:numId w:val="3"/>
        </w:numPr>
        <w:shd w:val="clear" w:color="auto" w:fill="FFFFFF"/>
        <w:spacing w:before="0" w:beforeAutospacing="0" w:after="300" w:afterAutospacing="0" w:line="276" w:lineRule="auto"/>
        <w:jc w:val="both"/>
        <w:rPr>
          <w:sz w:val="28"/>
          <w:szCs w:val="28"/>
        </w:rPr>
      </w:pPr>
      <w:hyperlink r:id="rId12" w:tgtFrame="_blank" w:history="1">
        <w:r w:rsidRPr="000B3116">
          <w:rPr>
            <w:rStyle w:val="a8"/>
            <w:color w:val="0D6EB2"/>
            <w:sz w:val="28"/>
            <w:szCs w:val="28"/>
          </w:rPr>
          <w:t>Производственная гимнастика</w:t>
        </w:r>
      </w:hyperlink>
      <w:r w:rsidRPr="000B3116">
        <w:rPr>
          <w:color w:val="201E18"/>
          <w:sz w:val="28"/>
          <w:szCs w:val="28"/>
        </w:rPr>
        <w:t xml:space="preserve"> </w:t>
      </w:r>
    </w:p>
    <w:p w:rsidR="001B571D" w:rsidRPr="000B3116" w:rsidRDefault="001B571D" w:rsidP="000B3116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AF1" w:rsidRPr="000B3116" w:rsidRDefault="000B3116" w:rsidP="000B3116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B311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</w:t>
      </w:r>
      <w:r w:rsidR="00AB7AF1" w:rsidRPr="000B3116">
        <w:rPr>
          <w:rFonts w:ascii="Times New Roman" w:hAnsi="Times New Roman" w:cs="Times New Roman"/>
          <w:b/>
          <w:i/>
          <w:sz w:val="28"/>
          <w:szCs w:val="28"/>
        </w:rPr>
        <w:t>Будьте здоров</w:t>
      </w:r>
      <w:bookmarkStart w:id="0" w:name="_GoBack"/>
      <w:bookmarkEnd w:id="0"/>
      <w:r w:rsidR="00AB7AF1" w:rsidRPr="000B3116">
        <w:rPr>
          <w:rFonts w:ascii="Times New Roman" w:hAnsi="Times New Roman" w:cs="Times New Roman"/>
          <w:b/>
          <w:i/>
          <w:sz w:val="28"/>
          <w:szCs w:val="28"/>
        </w:rPr>
        <w:t>ы!</w:t>
      </w:r>
    </w:p>
    <w:sectPr w:rsidR="00AB7AF1" w:rsidRPr="000B3116" w:rsidSect="009D329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8D1999"/>
    <w:multiLevelType w:val="multilevel"/>
    <w:tmpl w:val="85B8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0F2616E"/>
    <w:multiLevelType w:val="multilevel"/>
    <w:tmpl w:val="1390C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72CAD"/>
    <w:rsid w:val="000B3116"/>
    <w:rsid w:val="00122349"/>
    <w:rsid w:val="001B571D"/>
    <w:rsid w:val="001C28A2"/>
    <w:rsid w:val="00470CD7"/>
    <w:rsid w:val="00492B7D"/>
    <w:rsid w:val="004D1910"/>
    <w:rsid w:val="005250CB"/>
    <w:rsid w:val="0053665D"/>
    <w:rsid w:val="00547AEA"/>
    <w:rsid w:val="00573832"/>
    <w:rsid w:val="0062741D"/>
    <w:rsid w:val="00972A57"/>
    <w:rsid w:val="009A01A0"/>
    <w:rsid w:val="009D329D"/>
    <w:rsid w:val="009E2042"/>
    <w:rsid w:val="00A76671"/>
    <w:rsid w:val="00A7732B"/>
    <w:rsid w:val="00AB7AF1"/>
    <w:rsid w:val="00C54E0B"/>
    <w:rsid w:val="00CC073D"/>
    <w:rsid w:val="00DF2F6A"/>
    <w:rsid w:val="00E22C5A"/>
    <w:rsid w:val="00F906F0"/>
    <w:rsid w:val="00FD4372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6994F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0B31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akzdorovo.ru/dvizhenie/sidyachij-obraz-zhizni-ubivaet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tatic-0.minzdrav.gov.ru/system/attachments/attaches/000/046/753/original/%D0%91%D0%B8%D0%B1%D0%BB%D0%B8%D0%BE%D1%82%D0%B5%D0%BA%D0%B0_%D0%BA%D0%BE%D1%80%D0%BF%D0%BE%D1%80%D0%B0%D1%82%D0%B8%D0%B2%D0%BD%D1%8B%D1%85_%D0%BF%D1%80%D0%BE%D0%B3%D1%80%D0%B0%D0%BC%D0%BC.pdf?1565693486" TargetMode="External"/><Relationship Id="rId12" Type="http://schemas.openxmlformats.org/officeDocument/2006/relationships/hyperlink" Target="https://minsport.gov.ru/sport/physical-culture/41/31578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tatic-0.minzdrav.gov.ru/system/attachments/attaches/000/046/785/original/%D0%9A%D0%BE%D1%80%D0%BF%D0%BE%D1%80%D0%B0%D1%82%D0%B8%D0%B2%D0%BD%D1%8B%D0%B5_%D0%BC%D0%BE%D0%B4%D0%B5%D0%BB%D1%8C%D0%BD%D1%8B%D0%B5_%D0%BF%D1%80%D0%BE%D0%B3%D1%80%D0%B0%D0%BC%D0%BC%D1%8B_%D0%A3%D0%BA%D1%80%D0%B5%D0%BF%D0%BB%D0%B5%D0%BD%D0%B8%D0%B5_%D0%BE%D0%B1%D1%89%D0%B5%D1%81%D1%82%D0%B2%D0%B5%D0%BD%D0%BD%D0%BE%D0%B3%D0%BE_%D0%B7%D0%B4%D0%BE%D1%80%D0%BE%D0%B2%D1%8C%D1%8F.pdf?1565881637" TargetMode="External"/><Relationship Id="rId11" Type="http://schemas.openxmlformats.org/officeDocument/2006/relationships/hyperlink" Target="https://www.takzdorovo.ru/profilaktika/shest-sposobov-perekusit-na-rabote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takzdorovo.ru/dvizhenie/c-chego-nachat/kak-borotsia-s-ustalostiu-na-rabochem-mest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akzdorovo.ru/articles/5051665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19</cp:revision>
  <dcterms:created xsi:type="dcterms:W3CDTF">2024-01-12T09:57:00Z</dcterms:created>
  <dcterms:modified xsi:type="dcterms:W3CDTF">2024-04-12T09:19:00Z</dcterms:modified>
</cp:coreProperties>
</file>